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5483B" w14:textId="77777777" w:rsidR="00BC6345" w:rsidRDefault="006822D3">
      <w:r>
        <w:t>Colour palette</w:t>
      </w:r>
    </w:p>
    <w:p w14:paraId="49D0F5D2" w14:textId="77777777" w:rsidR="006822D3" w:rsidRDefault="006822D3"/>
    <w:tbl>
      <w:tblPr>
        <w:tblStyle w:val="TableGrid"/>
        <w:tblW w:w="0" w:type="auto"/>
        <w:tblLook w:val="04A0" w:firstRow="1" w:lastRow="0" w:firstColumn="1" w:lastColumn="0" w:noHBand="0" w:noVBand="1"/>
      </w:tblPr>
      <w:tblGrid>
        <w:gridCol w:w="2129"/>
        <w:gridCol w:w="2129"/>
        <w:gridCol w:w="2129"/>
        <w:gridCol w:w="2129"/>
      </w:tblGrid>
      <w:tr w:rsidR="00116CFF" w14:paraId="2396E9F2" w14:textId="77777777" w:rsidTr="00116CFF">
        <w:tc>
          <w:tcPr>
            <w:tcW w:w="2129" w:type="dxa"/>
          </w:tcPr>
          <w:p w14:paraId="707352D3" w14:textId="77777777" w:rsidR="00116CFF" w:rsidRDefault="00116CFF">
            <w:r>
              <w:t>Where from</w:t>
            </w:r>
          </w:p>
        </w:tc>
        <w:tc>
          <w:tcPr>
            <w:tcW w:w="2129" w:type="dxa"/>
          </w:tcPr>
          <w:p w14:paraId="133D6B2E" w14:textId="77777777" w:rsidR="00116CFF" w:rsidRDefault="00116CFF">
            <w:r>
              <w:t>HEX</w:t>
            </w:r>
          </w:p>
        </w:tc>
        <w:tc>
          <w:tcPr>
            <w:tcW w:w="2129" w:type="dxa"/>
          </w:tcPr>
          <w:p w14:paraId="3645875F" w14:textId="77777777" w:rsidR="00116CFF" w:rsidRDefault="00116CFF">
            <w:r>
              <w:t>RGB</w:t>
            </w:r>
          </w:p>
        </w:tc>
        <w:tc>
          <w:tcPr>
            <w:tcW w:w="2129" w:type="dxa"/>
          </w:tcPr>
          <w:p w14:paraId="2467222D" w14:textId="77777777" w:rsidR="00116CFF" w:rsidRDefault="00116CFF">
            <w:r>
              <w:t>Notes</w:t>
            </w:r>
          </w:p>
        </w:tc>
      </w:tr>
      <w:tr w:rsidR="00116CFF" w14:paraId="48EDF57F" w14:textId="77777777" w:rsidTr="00116CFF">
        <w:tc>
          <w:tcPr>
            <w:tcW w:w="2129" w:type="dxa"/>
          </w:tcPr>
          <w:p w14:paraId="6F99BB55" w14:textId="77777777" w:rsidR="00116CFF" w:rsidRDefault="00116CFF">
            <w:r>
              <w:t>GRI</w:t>
            </w:r>
          </w:p>
        </w:tc>
        <w:tc>
          <w:tcPr>
            <w:tcW w:w="2129" w:type="dxa"/>
          </w:tcPr>
          <w:p w14:paraId="77B4A496" w14:textId="77777777" w:rsidR="00116CFF" w:rsidRDefault="00116CFF">
            <w:r>
              <w:rPr>
                <w:rFonts w:ascii="Times" w:hAnsi="Times" w:cs="Times"/>
                <w:color w:val="262626"/>
                <w:sz w:val="22"/>
                <w:szCs w:val="22"/>
                <w:lang w:val="en-US"/>
              </w:rPr>
              <w:t>#153e74</w:t>
            </w:r>
          </w:p>
        </w:tc>
        <w:tc>
          <w:tcPr>
            <w:tcW w:w="2129" w:type="dxa"/>
          </w:tcPr>
          <w:p w14:paraId="681B004E" w14:textId="77777777" w:rsidR="00116CFF" w:rsidRDefault="00116CFF"/>
        </w:tc>
        <w:tc>
          <w:tcPr>
            <w:tcW w:w="2129" w:type="dxa"/>
          </w:tcPr>
          <w:p w14:paraId="6EE7AD3D" w14:textId="77777777" w:rsidR="00116CFF" w:rsidRDefault="00116CFF"/>
        </w:tc>
      </w:tr>
      <w:tr w:rsidR="00116CFF" w14:paraId="31D5C151" w14:textId="77777777" w:rsidTr="00116CFF">
        <w:tc>
          <w:tcPr>
            <w:tcW w:w="2129" w:type="dxa"/>
          </w:tcPr>
          <w:p w14:paraId="6BEFD82F" w14:textId="77777777" w:rsidR="00116CFF" w:rsidRDefault="00116CFF">
            <w:r>
              <w:t>BITC</w:t>
            </w:r>
          </w:p>
        </w:tc>
        <w:tc>
          <w:tcPr>
            <w:tcW w:w="2129" w:type="dxa"/>
          </w:tcPr>
          <w:p w14:paraId="6B45751D" w14:textId="77777777" w:rsidR="00116CFF" w:rsidRDefault="00116CFF">
            <w:r>
              <w:rPr>
                <w:rFonts w:ascii="Times" w:hAnsi="Times" w:cs="Times"/>
                <w:color w:val="262626"/>
                <w:sz w:val="22"/>
                <w:szCs w:val="22"/>
                <w:lang w:val="en-US"/>
              </w:rPr>
              <w:t>#</w:t>
            </w:r>
            <w:proofErr w:type="gramStart"/>
            <w:r>
              <w:rPr>
                <w:rFonts w:ascii="Times" w:hAnsi="Times" w:cs="Times"/>
                <w:color w:val="262626"/>
                <w:sz w:val="22"/>
                <w:szCs w:val="22"/>
                <w:lang w:val="en-US"/>
              </w:rPr>
              <w:t>e10c7c</w:t>
            </w:r>
            <w:proofErr w:type="gramEnd"/>
          </w:p>
        </w:tc>
        <w:tc>
          <w:tcPr>
            <w:tcW w:w="2129" w:type="dxa"/>
          </w:tcPr>
          <w:p w14:paraId="62AAC50E" w14:textId="77777777" w:rsidR="00116CFF" w:rsidRDefault="00116CFF"/>
        </w:tc>
        <w:tc>
          <w:tcPr>
            <w:tcW w:w="2129" w:type="dxa"/>
          </w:tcPr>
          <w:p w14:paraId="4C569D1A" w14:textId="77777777" w:rsidR="00116CFF" w:rsidRDefault="00116CFF"/>
        </w:tc>
      </w:tr>
      <w:tr w:rsidR="00116CFF" w14:paraId="5CD3AE49" w14:textId="77777777" w:rsidTr="00116CFF">
        <w:tc>
          <w:tcPr>
            <w:tcW w:w="2129" w:type="dxa"/>
          </w:tcPr>
          <w:p w14:paraId="70661637" w14:textId="77777777" w:rsidR="00116CFF" w:rsidRDefault="00116CFF">
            <w:r>
              <w:t>BP</w:t>
            </w:r>
          </w:p>
        </w:tc>
        <w:tc>
          <w:tcPr>
            <w:tcW w:w="2129" w:type="dxa"/>
          </w:tcPr>
          <w:p w14:paraId="176F3B5D" w14:textId="77777777" w:rsidR="00116CFF" w:rsidRDefault="00116CFF">
            <w:pPr>
              <w:rPr>
                <w:rFonts w:ascii="Times" w:hAnsi="Times" w:cs="Times"/>
                <w:color w:val="262626"/>
                <w:sz w:val="22"/>
                <w:szCs w:val="22"/>
                <w:lang w:val="en-US"/>
              </w:rPr>
            </w:pPr>
            <w:r>
              <w:rPr>
                <w:rFonts w:ascii="Times" w:hAnsi="Times" w:cs="Times"/>
                <w:color w:val="262626"/>
                <w:sz w:val="22"/>
                <w:szCs w:val="22"/>
                <w:lang w:val="en-US"/>
              </w:rPr>
              <w:t>#1ca056</w:t>
            </w:r>
          </w:p>
        </w:tc>
        <w:tc>
          <w:tcPr>
            <w:tcW w:w="2129" w:type="dxa"/>
          </w:tcPr>
          <w:p w14:paraId="21450A2C" w14:textId="77777777" w:rsidR="00116CFF" w:rsidRDefault="00116CFF"/>
        </w:tc>
        <w:tc>
          <w:tcPr>
            <w:tcW w:w="2129" w:type="dxa"/>
          </w:tcPr>
          <w:p w14:paraId="70A3F3FA" w14:textId="77777777" w:rsidR="00116CFF" w:rsidRDefault="00116CFF"/>
        </w:tc>
      </w:tr>
      <w:tr w:rsidR="00116CFF" w14:paraId="1DC41D73" w14:textId="77777777" w:rsidTr="00116CFF">
        <w:tc>
          <w:tcPr>
            <w:tcW w:w="2129" w:type="dxa"/>
          </w:tcPr>
          <w:p w14:paraId="3FD21916" w14:textId="77777777" w:rsidR="00116CFF" w:rsidRDefault="00116CFF"/>
        </w:tc>
        <w:tc>
          <w:tcPr>
            <w:tcW w:w="2129" w:type="dxa"/>
          </w:tcPr>
          <w:p w14:paraId="7A19306A" w14:textId="77777777" w:rsidR="00116CFF" w:rsidRDefault="00116CFF">
            <w:pPr>
              <w:rPr>
                <w:rFonts w:ascii="Times" w:hAnsi="Times" w:cs="Times"/>
                <w:color w:val="262626"/>
                <w:sz w:val="22"/>
                <w:szCs w:val="22"/>
                <w:lang w:val="en-US"/>
              </w:rPr>
            </w:pPr>
            <w:r>
              <w:rPr>
                <w:rFonts w:ascii="Times" w:hAnsi="Times" w:cs="Times"/>
                <w:color w:val="262626"/>
                <w:sz w:val="22"/>
                <w:szCs w:val="22"/>
                <w:lang w:val="en-US"/>
              </w:rPr>
              <w:t>#75c253</w:t>
            </w:r>
          </w:p>
        </w:tc>
        <w:tc>
          <w:tcPr>
            <w:tcW w:w="2129" w:type="dxa"/>
          </w:tcPr>
          <w:p w14:paraId="33634107" w14:textId="77777777" w:rsidR="00116CFF" w:rsidRDefault="00116CFF"/>
        </w:tc>
        <w:tc>
          <w:tcPr>
            <w:tcW w:w="2129" w:type="dxa"/>
          </w:tcPr>
          <w:p w14:paraId="01C28064" w14:textId="77777777" w:rsidR="00116CFF" w:rsidRDefault="00116CFF"/>
        </w:tc>
      </w:tr>
      <w:tr w:rsidR="00116CFF" w14:paraId="75C1A4E2" w14:textId="77777777" w:rsidTr="00116CFF">
        <w:tc>
          <w:tcPr>
            <w:tcW w:w="2129" w:type="dxa"/>
          </w:tcPr>
          <w:p w14:paraId="07AA8333" w14:textId="77777777" w:rsidR="00116CFF" w:rsidRDefault="00116CFF">
            <w:r>
              <w:t>Greenpeace</w:t>
            </w:r>
          </w:p>
        </w:tc>
        <w:tc>
          <w:tcPr>
            <w:tcW w:w="2129" w:type="dxa"/>
          </w:tcPr>
          <w:p w14:paraId="3377EB68" w14:textId="77777777" w:rsidR="00116CFF" w:rsidRDefault="00116CFF">
            <w:pPr>
              <w:rPr>
                <w:rFonts w:ascii="Times" w:hAnsi="Times" w:cs="Times"/>
                <w:color w:val="262626"/>
                <w:sz w:val="22"/>
                <w:szCs w:val="22"/>
                <w:lang w:val="en-US"/>
              </w:rPr>
            </w:pPr>
            <w:r>
              <w:rPr>
                <w:rFonts w:ascii="Times" w:hAnsi="Times" w:cs="Times"/>
                <w:color w:val="262626"/>
                <w:sz w:val="22"/>
                <w:szCs w:val="22"/>
                <w:lang w:val="en-US"/>
              </w:rPr>
              <w:t>#8ac24e</w:t>
            </w:r>
          </w:p>
        </w:tc>
        <w:tc>
          <w:tcPr>
            <w:tcW w:w="2129" w:type="dxa"/>
          </w:tcPr>
          <w:p w14:paraId="1A8ED13F" w14:textId="77777777" w:rsidR="00116CFF" w:rsidRDefault="00116CFF"/>
        </w:tc>
        <w:tc>
          <w:tcPr>
            <w:tcW w:w="2129" w:type="dxa"/>
          </w:tcPr>
          <w:p w14:paraId="73FE16E8" w14:textId="77777777" w:rsidR="00116CFF" w:rsidRDefault="00116CFF"/>
        </w:tc>
      </w:tr>
      <w:tr w:rsidR="00116CFF" w14:paraId="265B25F6" w14:textId="77777777" w:rsidTr="00116CFF">
        <w:tc>
          <w:tcPr>
            <w:tcW w:w="2129" w:type="dxa"/>
          </w:tcPr>
          <w:p w14:paraId="20DF73CE" w14:textId="77777777" w:rsidR="00116CFF" w:rsidRDefault="00116CFF">
            <w:r>
              <w:t>UN Global Compact</w:t>
            </w:r>
          </w:p>
        </w:tc>
        <w:tc>
          <w:tcPr>
            <w:tcW w:w="2129" w:type="dxa"/>
          </w:tcPr>
          <w:p w14:paraId="376A697F" w14:textId="77777777" w:rsidR="00116CFF" w:rsidRDefault="00674F7A">
            <w:pPr>
              <w:rPr>
                <w:rFonts w:ascii="Times" w:hAnsi="Times" w:cs="Times"/>
                <w:color w:val="262626"/>
                <w:sz w:val="22"/>
                <w:szCs w:val="22"/>
                <w:lang w:val="en-US"/>
              </w:rPr>
            </w:pPr>
            <w:r w:rsidRPr="00674F7A">
              <w:rPr>
                <w:rFonts w:ascii="Times" w:hAnsi="Times" w:cs="Times"/>
                <w:color w:val="262626"/>
                <w:sz w:val="22"/>
                <w:szCs w:val="22"/>
                <w:lang w:val="en-US"/>
              </w:rPr>
              <w:t>00546E</w:t>
            </w:r>
          </w:p>
        </w:tc>
        <w:tc>
          <w:tcPr>
            <w:tcW w:w="2129" w:type="dxa"/>
          </w:tcPr>
          <w:p w14:paraId="085E07CE" w14:textId="77777777" w:rsidR="00116CFF" w:rsidRDefault="00116CFF">
            <w:r>
              <w:rPr>
                <w:rFonts w:ascii="Helvetica" w:hAnsi="Helvetica" w:cs="Helvetica"/>
                <w:color w:val="1A1A1A"/>
                <w:lang w:val="en-US"/>
              </w:rPr>
              <w:t>RGB: R:0, G</w:t>
            </w:r>
            <w:proofErr w:type="gramStart"/>
            <w:r>
              <w:rPr>
                <w:rFonts w:ascii="Helvetica" w:hAnsi="Helvetica" w:cs="Helvetica"/>
                <w:color w:val="1A1A1A"/>
                <w:lang w:val="en-US"/>
              </w:rPr>
              <w:t>:84</w:t>
            </w:r>
            <w:proofErr w:type="gramEnd"/>
            <w:r>
              <w:rPr>
                <w:rFonts w:ascii="Helvetica" w:hAnsi="Helvetica" w:cs="Helvetica"/>
                <w:color w:val="1A1A1A"/>
                <w:lang w:val="en-US"/>
              </w:rPr>
              <w:t>, B:110</w:t>
            </w:r>
          </w:p>
        </w:tc>
        <w:tc>
          <w:tcPr>
            <w:tcW w:w="2129" w:type="dxa"/>
          </w:tcPr>
          <w:p w14:paraId="1A5E1512" w14:textId="77777777" w:rsidR="00116CFF" w:rsidRDefault="00674F7A">
            <w:r>
              <w:t>Only could get an RGB for this</w:t>
            </w:r>
          </w:p>
        </w:tc>
      </w:tr>
      <w:tr w:rsidR="00674F7A" w14:paraId="4E7A5411" w14:textId="77777777" w:rsidTr="00116CFF">
        <w:tc>
          <w:tcPr>
            <w:tcW w:w="2129" w:type="dxa"/>
          </w:tcPr>
          <w:p w14:paraId="11CC20B7" w14:textId="77777777" w:rsidR="00674F7A" w:rsidRDefault="00674F7A">
            <w:r>
              <w:t>Boots</w:t>
            </w:r>
          </w:p>
        </w:tc>
        <w:tc>
          <w:tcPr>
            <w:tcW w:w="2129" w:type="dxa"/>
          </w:tcPr>
          <w:p w14:paraId="5F0FD7DB" w14:textId="77777777" w:rsidR="00674F7A" w:rsidRDefault="00674F7A">
            <w:pPr>
              <w:rPr>
                <w:rFonts w:ascii="Times" w:hAnsi="Times" w:cs="Times"/>
                <w:color w:val="262626"/>
                <w:sz w:val="22"/>
                <w:szCs w:val="22"/>
                <w:lang w:val="en-US"/>
              </w:rPr>
            </w:pPr>
            <w:r>
              <w:rPr>
                <w:rFonts w:ascii="Times" w:hAnsi="Times" w:cs="Times"/>
                <w:color w:val="262626"/>
                <w:sz w:val="22"/>
                <w:szCs w:val="22"/>
                <w:lang w:val="en-US"/>
              </w:rPr>
              <w:t>#26397b</w:t>
            </w:r>
          </w:p>
        </w:tc>
        <w:tc>
          <w:tcPr>
            <w:tcW w:w="2129" w:type="dxa"/>
          </w:tcPr>
          <w:p w14:paraId="7DD8E26B" w14:textId="77777777" w:rsidR="00674F7A" w:rsidRDefault="00674F7A">
            <w:pPr>
              <w:rPr>
                <w:rFonts w:ascii="Helvetica" w:hAnsi="Helvetica" w:cs="Helvetica"/>
                <w:color w:val="1A1A1A"/>
                <w:lang w:val="en-US"/>
              </w:rPr>
            </w:pPr>
          </w:p>
        </w:tc>
        <w:tc>
          <w:tcPr>
            <w:tcW w:w="2129" w:type="dxa"/>
          </w:tcPr>
          <w:p w14:paraId="0473185D" w14:textId="77777777" w:rsidR="00674F7A" w:rsidRDefault="00674F7A"/>
        </w:tc>
      </w:tr>
      <w:tr w:rsidR="00651647" w14:paraId="43D88F04" w14:textId="77777777" w:rsidTr="00116CFF">
        <w:tc>
          <w:tcPr>
            <w:tcW w:w="2129" w:type="dxa"/>
          </w:tcPr>
          <w:p w14:paraId="45F7F76D" w14:textId="77777777" w:rsidR="00651647" w:rsidRDefault="00651647">
            <w:r>
              <w:t>Apple</w:t>
            </w:r>
          </w:p>
        </w:tc>
        <w:tc>
          <w:tcPr>
            <w:tcW w:w="2129" w:type="dxa"/>
          </w:tcPr>
          <w:p w14:paraId="54DBF5FA" w14:textId="77777777" w:rsidR="00651647" w:rsidRDefault="00651647">
            <w:pPr>
              <w:rPr>
                <w:rFonts w:ascii="Times" w:hAnsi="Times" w:cs="Times"/>
                <w:color w:val="262626"/>
                <w:sz w:val="22"/>
                <w:szCs w:val="22"/>
                <w:lang w:val="en-US"/>
              </w:rPr>
            </w:pPr>
            <w:r>
              <w:rPr>
                <w:rFonts w:ascii="Times" w:hAnsi="Times" w:cs="Times"/>
                <w:color w:val="262626"/>
                <w:sz w:val="22"/>
                <w:szCs w:val="22"/>
                <w:lang w:val="en-US"/>
              </w:rPr>
              <w:t>#</w:t>
            </w:r>
            <w:proofErr w:type="gramStart"/>
            <w:r>
              <w:rPr>
                <w:rFonts w:ascii="Times" w:hAnsi="Times" w:cs="Times"/>
                <w:color w:val="262626"/>
                <w:sz w:val="22"/>
                <w:szCs w:val="22"/>
                <w:lang w:val="en-US"/>
              </w:rPr>
              <w:t>a9b1b9</w:t>
            </w:r>
            <w:proofErr w:type="gramEnd"/>
          </w:p>
        </w:tc>
        <w:tc>
          <w:tcPr>
            <w:tcW w:w="2129" w:type="dxa"/>
          </w:tcPr>
          <w:p w14:paraId="15784872" w14:textId="77777777" w:rsidR="00651647" w:rsidRDefault="00651647">
            <w:pPr>
              <w:rPr>
                <w:rFonts w:ascii="Helvetica" w:hAnsi="Helvetica" w:cs="Helvetica"/>
                <w:color w:val="1A1A1A"/>
                <w:lang w:val="en-US"/>
              </w:rPr>
            </w:pPr>
          </w:p>
        </w:tc>
        <w:tc>
          <w:tcPr>
            <w:tcW w:w="2129" w:type="dxa"/>
          </w:tcPr>
          <w:p w14:paraId="428001F9" w14:textId="77777777" w:rsidR="00651647" w:rsidRDefault="00651647"/>
        </w:tc>
      </w:tr>
      <w:tr w:rsidR="00651647" w14:paraId="12F9F1BB" w14:textId="77777777" w:rsidTr="00116CFF">
        <w:tc>
          <w:tcPr>
            <w:tcW w:w="2129" w:type="dxa"/>
          </w:tcPr>
          <w:p w14:paraId="65F352F5" w14:textId="77777777" w:rsidR="00651647" w:rsidRDefault="00651647">
            <w:r>
              <w:t>Coke</w:t>
            </w:r>
          </w:p>
        </w:tc>
        <w:tc>
          <w:tcPr>
            <w:tcW w:w="2129" w:type="dxa"/>
          </w:tcPr>
          <w:p w14:paraId="42C27E49" w14:textId="77777777" w:rsidR="00651647" w:rsidRDefault="00651647">
            <w:pPr>
              <w:rPr>
                <w:rFonts w:ascii="Times" w:hAnsi="Times" w:cs="Times"/>
                <w:color w:val="262626"/>
                <w:sz w:val="22"/>
                <w:szCs w:val="22"/>
                <w:lang w:val="en-US"/>
              </w:rPr>
            </w:pPr>
            <w:r>
              <w:rPr>
                <w:rFonts w:ascii="Times" w:hAnsi="Times" w:cs="Times"/>
                <w:color w:val="262626"/>
                <w:sz w:val="22"/>
                <w:szCs w:val="22"/>
                <w:lang w:val="en-US"/>
              </w:rPr>
              <w:t>#</w:t>
            </w:r>
            <w:proofErr w:type="gramStart"/>
            <w:r>
              <w:rPr>
                <w:rFonts w:ascii="Times" w:hAnsi="Times" w:cs="Times"/>
                <w:color w:val="262626"/>
                <w:sz w:val="22"/>
                <w:szCs w:val="22"/>
                <w:lang w:val="en-US"/>
              </w:rPr>
              <w:t>f30e0e</w:t>
            </w:r>
            <w:proofErr w:type="gramEnd"/>
          </w:p>
        </w:tc>
        <w:tc>
          <w:tcPr>
            <w:tcW w:w="2129" w:type="dxa"/>
          </w:tcPr>
          <w:p w14:paraId="3A7384F8" w14:textId="77777777" w:rsidR="00651647" w:rsidRDefault="00651647">
            <w:pPr>
              <w:rPr>
                <w:rFonts w:ascii="Helvetica" w:hAnsi="Helvetica" w:cs="Helvetica"/>
                <w:color w:val="1A1A1A"/>
                <w:lang w:val="en-US"/>
              </w:rPr>
            </w:pPr>
          </w:p>
        </w:tc>
        <w:tc>
          <w:tcPr>
            <w:tcW w:w="2129" w:type="dxa"/>
          </w:tcPr>
          <w:p w14:paraId="7CC0FEBF" w14:textId="77777777" w:rsidR="00651647" w:rsidRDefault="00651647"/>
        </w:tc>
      </w:tr>
    </w:tbl>
    <w:p w14:paraId="19BB4EA7" w14:textId="77777777" w:rsidR="006822D3" w:rsidRDefault="006822D3"/>
    <w:p w14:paraId="41C52D97" w14:textId="77777777" w:rsidR="00674F7A" w:rsidRDefault="00674F7A">
      <w:r>
        <w:t xml:space="preserve">NB: as I said I’m colour blind so don’t know how these will go together or even how close they are to each other. I’m happy for you to use your best judgement to pick the best combination including some of these or others as you see fit. </w:t>
      </w:r>
    </w:p>
    <w:p w14:paraId="4472DA4A" w14:textId="77777777" w:rsidR="00674F7A" w:rsidRDefault="00674F7A"/>
    <w:p w14:paraId="052D19F6" w14:textId="77777777" w:rsidR="00674F7A" w:rsidRDefault="00674F7A">
      <w:r>
        <w:t xml:space="preserve">Please also note I extracted these from a web tool, so don’t know how accurate they are. Tool used is </w:t>
      </w:r>
    </w:p>
    <w:p w14:paraId="2E499403" w14:textId="77777777" w:rsidR="00674F7A" w:rsidRDefault="00674F7A">
      <w:hyperlink r:id="rId5" w:history="1">
        <w:r w:rsidRPr="008D41A3">
          <w:rPr>
            <w:rStyle w:val="Hyperlink"/>
          </w:rPr>
          <w:t>http://labs.tineye.com/color/</w:t>
        </w:r>
      </w:hyperlink>
      <w:r>
        <w:t xml:space="preserve"> </w:t>
      </w:r>
    </w:p>
    <w:p w14:paraId="57BFFFEB" w14:textId="77777777" w:rsidR="00674F7A" w:rsidRDefault="00674F7A"/>
    <w:p w14:paraId="7BC9C97D" w14:textId="77777777" w:rsidR="00F43166" w:rsidRDefault="00F43166">
      <w:r>
        <w:t>Example web sites</w:t>
      </w:r>
    </w:p>
    <w:p w14:paraId="0743A890" w14:textId="77777777" w:rsidR="00F43166" w:rsidRDefault="00F43166"/>
    <w:p w14:paraId="49A6625F" w14:textId="77777777" w:rsidR="00F43166" w:rsidRDefault="00F43166">
      <w:r>
        <w:t>Shows colours</w:t>
      </w:r>
    </w:p>
    <w:p w14:paraId="0F18A9FC" w14:textId="77777777" w:rsidR="00950E82" w:rsidRDefault="00950E82">
      <w:hyperlink r:id="rId6" w:history="1">
        <w:r w:rsidRPr="008D41A3">
          <w:rPr>
            <w:rStyle w:val="Hyperlink"/>
          </w:rPr>
          <w:t>http://labs.tineye.com/color/1a6cf0bccdd90c64a5cec2959d6ad6e998d2c2ab?ignore_background=True&amp;width=225&amp;color_format=hex&amp;ignore_interior_background=True&amp;height=225</w:t>
        </w:r>
      </w:hyperlink>
      <w:r>
        <w:t xml:space="preserve"> </w:t>
      </w:r>
      <w:bookmarkStart w:id="0" w:name="_GoBack"/>
      <w:bookmarkEnd w:id="0"/>
    </w:p>
    <w:p w14:paraId="403DE95C" w14:textId="77777777" w:rsidR="00950E82" w:rsidRDefault="00950E82"/>
    <w:p w14:paraId="222E4CD5" w14:textId="77777777" w:rsidR="00F43166" w:rsidRDefault="00F43166">
      <w:hyperlink r:id="rId7" w:history="1">
        <w:r w:rsidRPr="008D41A3">
          <w:rPr>
            <w:rStyle w:val="Hyperlink"/>
          </w:rPr>
          <w:t>https://www.globalreporting.org/Pages/default.aspx</w:t>
        </w:r>
      </w:hyperlink>
      <w:r>
        <w:t xml:space="preserve"> </w:t>
      </w:r>
    </w:p>
    <w:p w14:paraId="65465C1F" w14:textId="77777777" w:rsidR="00674F7A" w:rsidRDefault="00674F7A"/>
    <w:p w14:paraId="5748FBCF" w14:textId="77777777" w:rsidR="00674F7A" w:rsidRDefault="00674F7A">
      <w:hyperlink r:id="rId8" w:history="1">
        <w:r w:rsidRPr="008D41A3">
          <w:rPr>
            <w:rStyle w:val="Hyperlink"/>
          </w:rPr>
          <w:t>http://www.unglobalcompact.org/AboutTheGC/Global_Compact_Logo/GC_Logo_Policy.html#COP_Endorser_logo</w:t>
        </w:r>
      </w:hyperlink>
    </w:p>
    <w:p w14:paraId="25F11948" w14:textId="77777777" w:rsidR="00674F7A" w:rsidRDefault="00674F7A"/>
    <w:p w14:paraId="2D6393E8" w14:textId="77777777" w:rsidR="00F43166" w:rsidRDefault="00F43166"/>
    <w:p w14:paraId="602E0053" w14:textId="77777777" w:rsidR="00F43166" w:rsidRDefault="00F43166">
      <w:hyperlink r:id="rId9" w:history="1">
        <w:r w:rsidRPr="008D41A3">
          <w:rPr>
            <w:rStyle w:val="Hyperlink"/>
          </w:rPr>
          <w:t>http://www.bitc.org.uk</w:t>
        </w:r>
      </w:hyperlink>
    </w:p>
    <w:p w14:paraId="5FCF5035" w14:textId="77777777" w:rsidR="00F43166" w:rsidRDefault="00F43166"/>
    <w:p w14:paraId="2F44FC36" w14:textId="77777777" w:rsidR="00F43166" w:rsidRDefault="00F43166"/>
    <w:sectPr w:rsidR="00F43166" w:rsidSect="00F2603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2D3"/>
    <w:rsid w:val="00116CFF"/>
    <w:rsid w:val="00651647"/>
    <w:rsid w:val="00674F7A"/>
    <w:rsid w:val="006822D3"/>
    <w:rsid w:val="00950E82"/>
    <w:rsid w:val="00BC6345"/>
    <w:rsid w:val="00F2603B"/>
    <w:rsid w:val="00F43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201E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6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316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6C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431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abs.tineye.com/color/" TargetMode="External"/><Relationship Id="rId6" Type="http://schemas.openxmlformats.org/officeDocument/2006/relationships/hyperlink" Target="http://labs.tineye.com/color/1a6cf0bccdd90c64a5cec2959d6ad6e998d2c2ab?ignore_background=True&amp;width=225&amp;color_format=hex&amp;ignore_interior_background=True&amp;height=225" TargetMode="External"/><Relationship Id="rId7" Type="http://schemas.openxmlformats.org/officeDocument/2006/relationships/hyperlink" Target="https://www.globalreporting.org/Pages/default.aspx" TargetMode="External"/><Relationship Id="rId8" Type="http://schemas.openxmlformats.org/officeDocument/2006/relationships/hyperlink" Target="http://www.unglobalcompact.org/AboutTheGC/Global_Compact_Logo/GC_Logo_Policy.html#COP_Endorser_logo" TargetMode="External"/><Relationship Id="rId9" Type="http://schemas.openxmlformats.org/officeDocument/2006/relationships/hyperlink" Target="http://www.bitc.org.uk"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216</Words>
  <Characters>1235</Characters>
  <Application>Microsoft Macintosh Word</Application>
  <DocSecurity>0</DocSecurity>
  <Lines>10</Lines>
  <Paragraphs>2</Paragraphs>
  <ScaleCrop>false</ScaleCrop>
  <Company>PVJ</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Jenkin Jones</dc:creator>
  <cp:keywords/>
  <dc:description/>
  <cp:lastModifiedBy>Tony Jenkin Jones</cp:lastModifiedBy>
  <cp:revision>2</cp:revision>
  <dcterms:created xsi:type="dcterms:W3CDTF">2014-03-25T10:02:00Z</dcterms:created>
  <dcterms:modified xsi:type="dcterms:W3CDTF">2014-03-25T10:48:00Z</dcterms:modified>
</cp:coreProperties>
</file>